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9C" w:rsidRDefault="00740F9C">
      <w:pPr>
        <w:rPr>
          <w:noProof/>
          <w:lang w:eastAsia="ru-RU"/>
        </w:rPr>
      </w:pPr>
    </w:p>
    <w:p w:rsidR="00740F9C" w:rsidRDefault="00740F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8893339"/>
            <wp:effectExtent l="19050" t="0" r="0" b="0"/>
            <wp:docPr id="2" name="Рисунок 1" descr="C:\Users\Информатика\Desktop\положение о порядке привлечения\положение о порядке привлечения средств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положение о порядке привлечения\положение о порядке привлечения средств ли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9C" w:rsidRDefault="00740F9C" w:rsidP="00740F9C">
      <w:pPr>
        <w:pStyle w:val="1"/>
        <w:shd w:val="clear" w:color="auto" w:fill="auto"/>
        <w:spacing w:line="278" w:lineRule="exact"/>
        <w:ind w:left="20" w:right="40"/>
        <w:jc w:val="both"/>
      </w:pPr>
      <w:r>
        <w:lastRenderedPageBreak/>
        <w:t>деятельности участников, направленной на улучшение имущественной обеспеченности уставной работы школы.</w:t>
      </w:r>
    </w:p>
    <w:p w:rsidR="00740F9C" w:rsidRDefault="00740F9C" w:rsidP="00740F9C">
      <w:pPr>
        <w:pStyle w:val="1"/>
        <w:shd w:val="clear" w:color="auto" w:fill="auto"/>
        <w:spacing w:line="274" w:lineRule="exact"/>
        <w:ind w:left="20" w:right="20"/>
        <w:jc w:val="both"/>
      </w:pPr>
      <w:r>
        <w:t>После принятия решения о пожертвовании членами Управляющего совета составляется смета расходов, с указанием наименования, суммы, количества материалов. Если пожертвование является оплатой услуг, то должен составляться акт выполнения работ (оказание услуг). Назначается ответственный, который по результатам выполненных работ (услуг) отчитается перед родителями с представлением подтверждающих документов в сроки, указанные в протоколе.</w:t>
      </w:r>
    </w:p>
    <w:p w:rsidR="00740F9C" w:rsidRDefault="00740F9C" w:rsidP="00740F9C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line="274" w:lineRule="exact"/>
        <w:ind w:left="20" w:right="20"/>
        <w:jc w:val="both"/>
      </w:pPr>
      <w:r>
        <w:t>Руководитель образовательного учреждения доводит до сведения всех родителей утвержденное Положение о порядке привлечения, расходования и учета добровольных пожертвований физических и (или) юридических лиц.</w:t>
      </w:r>
    </w:p>
    <w:p w:rsidR="00740F9C" w:rsidRDefault="00740F9C" w:rsidP="00740F9C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after="391" w:line="278" w:lineRule="exact"/>
        <w:ind w:left="20" w:right="20"/>
        <w:jc w:val="both"/>
      </w:pPr>
      <w:r>
        <w:t>Добровольные пожертвования от физических или юридических лиц принимаются по заявлению или составляется договор пожертвования.</w:t>
      </w:r>
    </w:p>
    <w:p w:rsidR="00740F9C" w:rsidRDefault="00740F9C" w:rsidP="00740F9C">
      <w:pPr>
        <w:pStyle w:val="20"/>
        <w:keepNext/>
        <w:keepLines/>
        <w:shd w:val="clear" w:color="auto" w:fill="auto"/>
        <w:spacing w:line="240" w:lineRule="exact"/>
        <w:ind w:left="20"/>
        <w:jc w:val="both"/>
      </w:pPr>
      <w:bookmarkStart w:id="0" w:name="bookmark6"/>
      <w:r>
        <w:t>3. ПОРЯДОК ПРИЕМА ДОБРОВОЛЬНЫХ ПОЖЕРТВОВАНИЙ И УЧЕТА ИХ</w:t>
      </w:r>
      <w:bookmarkEnd w:id="0"/>
    </w:p>
    <w:p w:rsidR="00740F9C" w:rsidRDefault="00740F9C" w:rsidP="00740F9C">
      <w:pPr>
        <w:pStyle w:val="20"/>
        <w:keepNext/>
        <w:keepLines/>
        <w:shd w:val="clear" w:color="auto" w:fill="auto"/>
        <w:spacing w:after="12" w:line="240" w:lineRule="exact"/>
        <w:ind w:left="3560"/>
        <w:jc w:val="left"/>
      </w:pPr>
      <w:bookmarkStart w:id="1" w:name="bookmark7"/>
      <w:r>
        <w:t>ИСПОЛЬЗОВАНИЯ</w:t>
      </w:r>
      <w:bookmarkEnd w:id="1"/>
    </w:p>
    <w:p w:rsidR="00740F9C" w:rsidRPr="0047613F" w:rsidRDefault="00740F9C" w:rsidP="00740F9C">
      <w:pPr>
        <w:pStyle w:val="20"/>
        <w:keepNext/>
        <w:keepLines/>
        <w:shd w:val="clear" w:color="auto" w:fill="auto"/>
        <w:spacing w:after="12" w:line="240" w:lineRule="exact"/>
        <w:ind w:left="3560"/>
        <w:jc w:val="left"/>
      </w:pPr>
    </w:p>
    <w:p w:rsidR="00740F9C" w:rsidRDefault="00740F9C" w:rsidP="00740F9C">
      <w:pPr>
        <w:pStyle w:val="1"/>
        <w:numPr>
          <w:ilvl w:val="0"/>
          <w:numId w:val="2"/>
        </w:numPr>
        <w:shd w:val="clear" w:color="auto" w:fill="auto"/>
        <w:tabs>
          <w:tab w:val="left" w:pos="466"/>
        </w:tabs>
        <w:spacing w:line="278" w:lineRule="exact"/>
        <w:ind w:left="20" w:right="20"/>
        <w:jc w:val="both"/>
      </w:pPr>
      <w:r>
        <w:t>Добровольные пожертвования в виде денежных средств перечисляются на лицевой счет учреждения через отделения банка</w:t>
      </w:r>
      <w:proofErr w:type="gramStart"/>
      <w:r>
        <w:t xml:space="preserve"> .</w:t>
      </w:r>
      <w:proofErr w:type="gramEnd"/>
    </w:p>
    <w:p w:rsidR="00740F9C" w:rsidRDefault="00740F9C" w:rsidP="00740F9C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line="278" w:lineRule="exact"/>
        <w:ind w:left="20" w:right="20"/>
        <w:jc w:val="both"/>
      </w:pPr>
      <w:r>
        <w:t>Добровольные пожертвования в виде имущества принимаются к учету по заявлению, а затем составляется акт</w:t>
      </w:r>
      <w:proofErr w:type="gramStart"/>
      <w:r>
        <w:t xml:space="preserve"> .</w:t>
      </w:r>
      <w:proofErr w:type="gramEnd"/>
    </w:p>
    <w:p w:rsidR="00740F9C" w:rsidRDefault="00740F9C" w:rsidP="00740F9C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74" w:lineRule="exact"/>
        <w:ind w:left="20" w:right="20"/>
        <w:jc w:val="both"/>
      </w:pPr>
      <w:r>
        <w:t>В случае отсутствия документов, подтверждающих стоимость имущества, оно принимается к учету по стоимости, установленной в заявлении от физического и (или) юридического лица оказывающего добровольное пожертвование.</w:t>
      </w:r>
    </w:p>
    <w:p w:rsidR="00740F9C" w:rsidRDefault="00740F9C" w:rsidP="00740F9C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after="303" w:line="274" w:lineRule="exact"/>
        <w:ind w:left="20" w:right="20"/>
        <w:jc w:val="both"/>
      </w:pPr>
      <w:r>
        <w:t>Добровольные пожертвования в виде выполнения работ, оказания услуг принимаются родительским комитетом по заявлению и акту выполненных работ (услуг).</w:t>
      </w:r>
    </w:p>
    <w:p w:rsidR="00740F9C" w:rsidRDefault="00740F9C" w:rsidP="00740F9C">
      <w:pPr>
        <w:pStyle w:val="20"/>
        <w:keepNext/>
        <w:keepLines/>
        <w:shd w:val="clear" w:color="auto" w:fill="auto"/>
        <w:spacing w:line="346" w:lineRule="exact"/>
        <w:ind w:left="580"/>
        <w:jc w:val="left"/>
      </w:pPr>
      <w:bookmarkStart w:id="2" w:name="bookmark8"/>
      <w:r>
        <w:t>4. ПОРЯДОК РАСХОДОВАНИЯ ДОБРОВОЛЬНЫХ ПОЖЕРТВОВАНИЙ</w:t>
      </w:r>
      <w:bookmarkEnd w:id="2"/>
    </w:p>
    <w:p w:rsidR="00740F9C" w:rsidRPr="0047613F" w:rsidRDefault="00740F9C" w:rsidP="00740F9C">
      <w:pPr>
        <w:pStyle w:val="20"/>
        <w:keepNext/>
        <w:keepLines/>
        <w:shd w:val="clear" w:color="auto" w:fill="auto"/>
        <w:spacing w:line="346" w:lineRule="exact"/>
        <w:ind w:left="580"/>
        <w:jc w:val="left"/>
      </w:pPr>
    </w:p>
    <w:p w:rsidR="00740F9C" w:rsidRDefault="00740F9C" w:rsidP="00740F9C">
      <w:pPr>
        <w:pStyle w:val="1"/>
        <w:numPr>
          <w:ilvl w:val="1"/>
          <w:numId w:val="2"/>
        </w:numPr>
        <w:shd w:val="clear" w:color="auto" w:fill="auto"/>
        <w:tabs>
          <w:tab w:val="left" w:pos="438"/>
        </w:tabs>
        <w:spacing w:line="346" w:lineRule="exact"/>
        <w:ind w:left="20" w:right="2700"/>
      </w:pPr>
      <w:r>
        <w:t>Расходование привлеченных средств должно производиться Строго в соответствии с назначенным взносом.</w:t>
      </w:r>
    </w:p>
    <w:p w:rsidR="00740F9C" w:rsidRDefault="00740F9C" w:rsidP="00740F9C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line="274" w:lineRule="exact"/>
        <w:ind w:left="20" w:right="20"/>
        <w:jc w:val="both"/>
      </w:pPr>
      <w:r>
        <w:t>Использование привлеченных сре</w:t>
      </w:r>
      <w:proofErr w:type="gramStart"/>
      <w:r>
        <w:t>дств в кл</w:t>
      </w:r>
      <w:proofErr w:type="gramEnd"/>
      <w:r>
        <w:t>ассах школы по решению родительского комитета должно осуществляться на основе подтверждающих документов (смета расходов, трудовые соглашения, акты выполненных работ, товарно-кассовых документов и т.д.).</w:t>
      </w:r>
    </w:p>
    <w:p w:rsidR="00740F9C" w:rsidRDefault="00740F9C" w:rsidP="00740F9C">
      <w:pPr>
        <w:pStyle w:val="1"/>
        <w:numPr>
          <w:ilvl w:val="1"/>
          <w:numId w:val="2"/>
        </w:numPr>
        <w:shd w:val="clear" w:color="auto" w:fill="auto"/>
        <w:tabs>
          <w:tab w:val="left" w:pos="510"/>
        </w:tabs>
        <w:spacing w:line="278" w:lineRule="exact"/>
        <w:ind w:left="20" w:right="20"/>
        <w:jc w:val="both"/>
      </w:pPr>
      <w:r>
        <w:t>Не допускается направление добровольных пожертвований поступивших на счет учреждения: на увеличение фонда оплаты труда работников, оказание материальной помощи.</w:t>
      </w:r>
    </w:p>
    <w:p w:rsidR="00740F9C" w:rsidRDefault="00740F9C" w:rsidP="00740F9C">
      <w:pPr>
        <w:pStyle w:val="20"/>
        <w:keepNext/>
        <w:keepLines/>
        <w:shd w:val="clear" w:color="auto" w:fill="auto"/>
        <w:spacing w:after="22" w:line="240" w:lineRule="exact"/>
        <w:ind w:left="3300"/>
        <w:jc w:val="left"/>
      </w:pPr>
      <w:bookmarkStart w:id="3" w:name="bookmark9"/>
    </w:p>
    <w:p w:rsidR="00740F9C" w:rsidRDefault="00740F9C" w:rsidP="00740F9C">
      <w:pPr>
        <w:pStyle w:val="20"/>
        <w:keepNext/>
        <w:keepLines/>
        <w:shd w:val="clear" w:color="auto" w:fill="auto"/>
        <w:spacing w:after="22" w:line="240" w:lineRule="exact"/>
        <w:ind w:left="3300"/>
        <w:jc w:val="left"/>
      </w:pPr>
      <w:r>
        <w:t>5. ОТВЕТСТВЕННОСТЬ</w:t>
      </w:r>
      <w:bookmarkEnd w:id="3"/>
    </w:p>
    <w:p w:rsidR="00740F9C" w:rsidRPr="0047613F" w:rsidRDefault="00740F9C" w:rsidP="00740F9C">
      <w:pPr>
        <w:pStyle w:val="20"/>
        <w:keepNext/>
        <w:keepLines/>
        <w:shd w:val="clear" w:color="auto" w:fill="auto"/>
        <w:spacing w:after="22" w:line="240" w:lineRule="exact"/>
        <w:ind w:left="3300"/>
        <w:jc w:val="left"/>
      </w:pPr>
    </w:p>
    <w:p w:rsidR="00740F9C" w:rsidRDefault="00740F9C" w:rsidP="00740F9C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line="278" w:lineRule="exact"/>
        <w:ind w:left="20" w:right="20"/>
        <w:jc w:val="both"/>
      </w:pPr>
      <w:r>
        <w:t>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</w:t>
      </w:r>
    </w:p>
    <w:p w:rsidR="00740F9C" w:rsidRDefault="00740F9C" w:rsidP="00740F9C">
      <w:pPr>
        <w:pStyle w:val="1"/>
        <w:numPr>
          <w:ilvl w:val="0"/>
          <w:numId w:val="3"/>
        </w:numPr>
        <w:shd w:val="clear" w:color="auto" w:fill="auto"/>
        <w:tabs>
          <w:tab w:val="left" w:pos="654"/>
        </w:tabs>
        <w:spacing w:line="278" w:lineRule="exact"/>
        <w:ind w:left="20" w:right="20"/>
        <w:jc w:val="both"/>
      </w:pPr>
      <w:r>
        <w:t>Ответственность за целевое использование добровольных пожертвований поступивших на счет учреждения несет руководитель образовательного учреждения. В классах школы председатели родительского комитета.</w:t>
      </w:r>
    </w:p>
    <w:p w:rsidR="00740F9C" w:rsidRDefault="00740F9C" w:rsidP="00740F9C">
      <w:pPr>
        <w:pStyle w:val="1"/>
        <w:numPr>
          <w:ilvl w:val="0"/>
          <w:numId w:val="3"/>
        </w:numPr>
        <w:shd w:val="clear" w:color="auto" w:fill="auto"/>
        <w:tabs>
          <w:tab w:val="left" w:pos="505"/>
        </w:tabs>
        <w:spacing w:line="283" w:lineRule="exact"/>
        <w:ind w:left="20" w:right="20"/>
        <w:jc w:val="both"/>
      </w:pPr>
      <w:r>
        <w:t>Председатель Управляющего совета школы совместно с администрацией школы, отчитывается на родительских собраниях о поступивших денежных средствах.</w:t>
      </w:r>
    </w:p>
    <w:p w:rsidR="00CA4C3F" w:rsidRDefault="00CA4C3F" w:rsidP="00740F9C"/>
    <w:sectPr w:rsidR="00CA4C3F" w:rsidSect="00740F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442"/>
    <w:multiLevelType w:val="multilevel"/>
    <w:tmpl w:val="79EE3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E4EDF"/>
    <w:multiLevelType w:val="multilevel"/>
    <w:tmpl w:val="2CF07F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B32A1"/>
    <w:multiLevelType w:val="multilevel"/>
    <w:tmpl w:val="F31E8E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9C"/>
    <w:rsid w:val="00740F9C"/>
    <w:rsid w:val="00C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9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40F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740F9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740F9C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740F9C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2017-04-10T08:41:00Z</dcterms:created>
  <dcterms:modified xsi:type="dcterms:W3CDTF">2017-04-10T08:45:00Z</dcterms:modified>
</cp:coreProperties>
</file>